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ADCC" w14:textId="6E4AE3C3" w:rsidR="00E04A0B" w:rsidRDefault="0061758F" w:rsidP="002E148B">
      <w:pPr>
        <w:jc w:val="center"/>
        <w:rPr>
          <w:b/>
          <w:bCs/>
          <w:sz w:val="40"/>
          <w:szCs w:val="40"/>
        </w:rPr>
      </w:pPr>
      <w:r w:rsidRPr="0061758F">
        <w:rPr>
          <w:b/>
          <w:bCs/>
          <w:sz w:val="40"/>
          <w:szCs w:val="40"/>
        </w:rPr>
        <w:t>BAHADIR BİLGİ TEKNOLOJİLERİ</w:t>
      </w:r>
    </w:p>
    <w:p w14:paraId="5AA68020" w14:textId="02E5693B" w:rsidR="00E04A0B" w:rsidRPr="00E04A0B" w:rsidRDefault="00E04A0B" w:rsidP="00E04A0B">
      <w:r w:rsidRPr="00E04A0B">
        <w:t>Kurum Politikası</w:t>
      </w:r>
    </w:p>
    <w:p w14:paraId="77F1DAE6" w14:textId="408E25FD" w:rsidR="0061758F" w:rsidRPr="00E04A0B" w:rsidRDefault="00E04A0B" w:rsidP="00E04A0B">
      <w:r w:rsidRPr="00E04A0B">
        <w:t>Bahadır Bilgi Teknolojileri olarak;</w:t>
      </w:r>
    </w:p>
    <w:p w14:paraId="24074344" w14:textId="2E8928B9" w:rsidR="00E04A0B" w:rsidRPr="00E04A0B" w:rsidRDefault="00E04A0B" w:rsidP="00E04A0B">
      <w:pPr>
        <w:jc w:val="both"/>
      </w:pPr>
      <w:r w:rsidRPr="00E04A0B">
        <w:t>Tüm faaliyetlerinde yürürlükteki yasal şartlara, düzenleyici gerekliliklere, sözleşmesel yükümlülüklere ve etik kurallara tam uyum sağlamayı,</w:t>
      </w:r>
    </w:p>
    <w:p w14:paraId="45AC4991" w14:textId="1CC98F80" w:rsidR="00E04A0B" w:rsidRPr="00E04A0B" w:rsidRDefault="00E04A0B" w:rsidP="00E04A0B">
      <w:pPr>
        <w:jc w:val="both"/>
      </w:pPr>
      <w:r w:rsidRPr="00E04A0B">
        <w:t>Dürüstlük, şeffaflık, tarafsızlık ve hesap verebilirlik ilkeleri doğrultusunda hareket etmeyi,</w:t>
      </w:r>
    </w:p>
    <w:p w14:paraId="7D8F0C8C" w14:textId="4A9BEF47" w:rsidR="00E04A0B" w:rsidRPr="00E04A0B" w:rsidRDefault="00E04A0B" w:rsidP="00E04A0B">
      <w:pPr>
        <w:jc w:val="both"/>
      </w:pPr>
      <w:r w:rsidRPr="00E04A0B">
        <w:t>Rüşvet, yolsuzluk, çıkar çatışması ve etik dışı davranışların her türüne karşı sıfır tolerans yaklaşımı ile gerekli önleyici tedbirleri uygulamayı,</w:t>
      </w:r>
    </w:p>
    <w:p w14:paraId="73E164FF" w14:textId="479A0444" w:rsidR="00E04A0B" w:rsidRPr="00E04A0B" w:rsidRDefault="00E04A0B" w:rsidP="00E04A0B">
      <w:pPr>
        <w:jc w:val="both"/>
      </w:pPr>
      <w:r w:rsidRPr="00E04A0B">
        <w:t>Çalışanlarımız, tedarikçilerimiz, iş ortaklarımız ve müşterilerimiz ile olan ilişkilerde güven esaslı bir çalışma kültürü oluşturmayı,</w:t>
      </w:r>
    </w:p>
    <w:p w14:paraId="28EC7A82" w14:textId="1F47A2BB" w:rsidR="00E04A0B" w:rsidRPr="00E04A0B" w:rsidRDefault="00E04A0B" w:rsidP="00E04A0B">
      <w:pPr>
        <w:jc w:val="both"/>
      </w:pPr>
      <w:r w:rsidRPr="00E04A0B">
        <w:t>Hediye, ağırlama, bağış ve benzeri uygulamaları belirlenmiş kurallar çerçevesinde yönetmeyi,</w:t>
      </w:r>
    </w:p>
    <w:p w14:paraId="1324880C" w14:textId="25C73C51" w:rsidR="00E04A0B" w:rsidRPr="00E04A0B" w:rsidRDefault="00E04A0B" w:rsidP="00E04A0B">
      <w:pPr>
        <w:jc w:val="both"/>
      </w:pPr>
      <w:r w:rsidRPr="00E04A0B">
        <w:t>Sunulan hizmetlerin sürekliliğini, erişilebilirliğini, performansını ve müşteri memnuniyetini sürekli geliştirmeyi,</w:t>
      </w:r>
    </w:p>
    <w:p w14:paraId="7B83FE63" w14:textId="5BA6BF7D" w:rsidR="00E04A0B" w:rsidRPr="00E04A0B" w:rsidRDefault="00E04A0B" w:rsidP="00E04A0B">
      <w:pPr>
        <w:jc w:val="both"/>
      </w:pPr>
      <w:r w:rsidRPr="00E04A0B">
        <w:t>Hizmet süreçlerini etkin şekilde planlamayı, izlemeyi, ölçmeyi ve sürekli iyileştirmeyi,</w:t>
      </w:r>
    </w:p>
    <w:p w14:paraId="11C3077D" w14:textId="565B7DF1" w:rsidR="00E04A0B" w:rsidRPr="00E04A0B" w:rsidRDefault="00E04A0B" w:rsidP="00E04A0B">
      <w:pPr>
        <w:jc w:val="both"/>
      </w:pPr>
      <w:r w:rsidRPr="00E04A0B">
        <w:t>Olası kesinti, kriz, afet, siber olay ve acil durumlara karşı hazırlıklı olmayı, kritik faaliyetlerin sürdürülebilirliğini sağlamayı,</w:t>
      </w:r>
    </w:p>
    <w:p w14:paraId="02031311" w14:textId="4539D016" w:rsidR="00E04A0B" w:rsidRPr="00E04A0B" w:rsidRDefault="00E04A0B" w:rsidP="00E04A0B">
      <w:pPr>
        <w:jc w:val="both"/>
      </w:pPr>
      <w:r w:rsidRPr="00E04A0B">
        <w:t>Risk ve fırsatları düzenli olarak değerlendirerek süreçlerin güvenli, kontrollü ve etkin şekilde yönetilmesini sağlamayı,</w:t>
      </w:r>
    </w:p>
    <w:p w14:paraId="4AFF1FAF" w14:textId="475202E1" w:rsidR="00E04A0B" w:rsidRPr="00E04A0B" w:rsidRDefault="00E04A0B" w:rsidP="00E04A0B">
      <w:pPr>
        <w:jc w:val="both"/>
      </w:pPr>
      <w:r w:rsidRPr="00E04A0B">
        <w:t>Bilgi teknolojileri altyapılarının güvenilir, sürdürülebilir ve kesintisiz şekilde işletilmesi için gerekli kaynakları sağlamayı,</w:t>
      </w:r>
    </w:p>
    <w:p w14:paraId="386F525F" w14:textId="7032CC50" w:rsidR="00E04A0B" w:rsidRPr="00E04A0B" w:rsidRDefault="00E04A0B" w:rsidP="00E04A0B">
      <w:pPr>
        <w:jc w:val="both"/>
      </w:pPr>
      <w:r w:rsidRPr="00E04A0B">
        <w:t>Çalışanlarımızın yetkinliklerini artırmak amacıyla eğitim, gelişim ve farkındalık faaliyetlerini desteklemeyi,</w:t>
      </w:r>
    </w:p>
    <w:p w14:paraId="21B7D02B" w14:textId="7F5675DD" w:rsidR="00E04A0B" w:rsidRPr="00E04A0B" w:rsidRDefault="00E04A0B" w:rsidP="00E04A0B">
      <w:pPr>
        <w:jc w:val="both"/>
      </w:pPr>
      <w:r w:rsidRPr="00E04A0B">
        <w:t>Çalışanların karşılaştıkları uygunsuzlukları veya etik ihlalleri herhangi bir baskı ve misilleme korkusu olmaksızın bildirebilecekleri güvenli iletişim ortamı oluşturmayı,</w:t>
      </w:r>
    </w:p>
    <w:p w14:paraId="2992CD28" w14:textId="46597C83" w:rsidR="00E04A0B" w:rsidRPr="00E04A0B" w:rsidRDefault="00E04A0B" w:rsidP="00E04A0B">
      <w:pPr>
        <w:jc w:val="both"/>
      </w:pPr>
      <w:r w:rsidRPr="00E04A0B">
        <w:t>Yönetim sistemimizin performansını düzenli olarak gözden geçirmeyi ve sürekli iyileştirmeyi,</w:t>
      </w:r>
    </w:p>
    <w:p w14:paraId="6755AFBE" w14:textId="1C5C729A" w:rsidR="0061758F" w:rsidRPr="00E04A0B" w:rsidRDefault="00E04A0B" w:rsidP="00E04A0B">
      <w:pPr>
        <w:jc w:val="both"/>
      </w:pPr>
      <w:r w:rsidRPr="00E04A0B">
        <w:t>taahhüt ederiz.</w:t>
      </w:r>
    </w:p>
    <w:p w14:paraId="1385220D" w14:textId="4DB63237" w:rsidR="0061758F" w:rsidRDefault="00E04A0B" w:rsidP="00E04A0B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</w:t>
      </w:r>
      <w:r w:rsidRPr="00E04A0B">
        <w:rPr>
          <w:b/>
          <w:bCs/>
        </w:rPr>
        <w:t xml:space="preserve">ONAY </w:t>
      </w:r>
    </w:p>
    <w:p w14:paraId="3D063F83" w14:textId="270D073D" w:rsidR="002E148B" w:rsidRPr="00E04A0B" w:rsidRDefault="002E148B" w:rsidP="00E04A0B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FE8224C" wp14:editId="3AEC758D">
            <wp:simplePos x="0" y="0"/>
            <wp:positionH relativeFrom="column">
              <wp:posOffset>3081655</wp:posOffset>
            </wp:positionH>
            <wp:positionV relativeFrom="paragraph">
              <wp:posOffset>94615</wp:posOffset>
            </wp:positionV>
            <wp:extent cx="1231265" cy="786765"/>
            <wp:effectExtent l="0" t="0" r="6985" b="0"/>
            <wp:wrapNone/>
            <wp:docPr id="101934953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                                                    </w:t>
      </w:r>
    </w:p>
    <w:sectPr w:rsidR="002E148B" w:rsidRPr="00E04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3D49" w14:textId="77777777" w:rsidR="00777880" w:rsidRDefault="00777880" w:rsidP="00036626">
      <w:pPr>
        <w:spacing w:after="0" w:line="240" w:lineRule="auto"/>
      </w:pPr>
      <w:r>
        <w:separator/>
      </w:r>
    </w:p>
  </w:endnote>
  <w:endnote w:type="continuationSeparator" w:id="0">
    <w:p w14:paraId="6AAD5A55" w14:textId="77777777" w:rsidR="00777880" w:rsidRDefault="00777880" w:rsidP="000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B8A4" w14:textId="77777777" w:rsidR="00964150" w:rsidRDefault="009641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87BD" w14:textId="23EA3451" w:rsidR="00036626" w:rsidRDefault="00036626">
    <w:pPr>
      <w:pStyle w:val="Al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E5D833" wp14:editId="0EA3FD6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Dikdörtgen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Metin Kutusu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B1A1C" w14:textId="042FF7BA" w:rsidR="00036626" w:rsidRDefault="00036626">
                            <w:pPr>
                              <w:pStyle w:val="AltBilgi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POL-</w:t>
                            </w:r>
                            <w:r w:rsidR="0096415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EK-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E5D833" id="Gr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EurMLNuAwAAjAoAAA4AAAAAAAAAAAAAAAAALgIAAGRycy9lMm9Eb2MueG1sUEsBAi0AFAAGAAgA&#10;AAAhAFQQeSvbAAAABAEAAA8AAAAAAAAAAAAAAAAAyAUAAGRycy9kb3ducmV2LnhtbFBLBQYAAAAA&#10;BAAEAPMAAADQBgAAAAA=&#10;">
              <v:rect id="Dikdörtgen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44B1A1C" w14:textId="042FF7BA" w:rsidR="00036626" w:rsidRDefault="00036626">
                      <w:pPr>
                        <w:pStyle w:val="AltBilgi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POL-</w:t>
                      </w:r>
                      <w:r w:rsidR="0096415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EK-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02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180E" w14:textId="77777777" w:rsidR="00964150" w:rsidRDefault="009641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18D3" w14:textId="77777777" w:rsidR="00777880" w:rsidRDefault="00777880" w:rsidP="00036626">
      <w:pPr>
        <w:spacing w:after="0" w:line="240" w:lineRule="auto"/>
      </w:pPr>
      <w:r>
        <w:separator/>
      </w:r>
    </w:p>
  </w:footnote>
  <w:footnote w:type="continuationSeparator" w:id="0">
    <w:p w14:paraId="3842E101" w14:textId="77777777" w:rsidR="00777880" w:rsidRDefault="00777880" w:rsidP="000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D7" w14:textId="77777777" w:rsidR="00964150" w:rsidRDefault="009641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B32B" w14:textId="77777777" w:rsidR="00964150" w:rsidRDefault="009641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FA06" w14:textId="77777777" w:rsidR="00964150" w:rsidRDefault="009641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14"/>
    <w:rsid w:val="00036626"/>
    <w:rsid w:val="000478F8"/>
    <w:rsid w:val="002108C8"/>
    <w:rsid w:val="002148FE"/>
    <w:rsid w:val="002E148B"/>
    <w:rsid w:val="004245B0"/>
    <w:rsid w:val="0061758F"/>
    <w:rsid w:val="0075309B"/>
    <w:rsid w:val="00777880"/>
    <w:rsid w:val="00964150"/>
    <w:rsid w:val="00BE2D64"/>
    <w:rsid w:val="00CF1FE5"/>
    <w:rsid w:val="00E04A0B"/>
    <w:rsid w:val="00E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9CDC"/>
  <w15:chartTrackingRefBased/>
  <w15:docId w15:val="{B6CD4DF7-5941-4070-BD1E-72ECE8BD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75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75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75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75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75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75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75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75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75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75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751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36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6626"/>
  </w:style>
  <w:style w:type="paragraph" w:styleId="AltBilgi">
    <w:name w:val="footer"/>
    <w:basedOn w:val="Normal"/>
    <w:link w:val="AltBilgiChar"/>
    <w:uiPriority w:val="99"/>
    <w:unhideWhenUsed/>
    <w:rsid w:val="00036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0da77b8-599c-42e4-8865-54e510d60728}" enabled="1" method="Standard" siteId="{bd84653b-c13a-40f5-8fcd-53449579d5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Şehnaz Erdoğan</dc:creator>
  <cp:keywords/>
  <dc:description/>
  <cp:lastModifiedBy>Şehnaz Erdoğan</cp:lastModifiedBy>
  <cp:revision>5</cp:revision>
  <dcterms:created xsi:type="dcterms:W3CDTF">2026-05-07T10:46:00Z</dcterms:created>
  <dcterms:modified xsi:type="dcterms:W3CDTF">2026-05-19T23:10:00Z</dcterms:modified>
</cp:coreProperties>
</file>